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Harris Jeffery Keeslar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 SQUARED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 SOUTH ANDREWS AVENUE, 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LAUDERDALE,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 Squared Inc.</w:t>
              </w:r>
            </w:hyperlink>
            <w:r>
              <w:rPr/>
              <w:t xml:space="preserve"> [ </w:t>
            </w:r>
            <w:r>
              <w:rPr>
                <w:rFonts w:ascii="Times;serif" w:hAnsi="Times;serif"/>
                <w:color w:val="0000FF"/>
                <w:sz w:val="24"/>
                <w:shd w:fill="FFFFFF" w:val="clear"/>
              </w:rPr>
              <w:t>ZSQR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12,444</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13.56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06/24/2036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As of October 2, 2026, pursuant to Section 3(c) of the reporting person's Executive Employment Agreement with the issuer, dated as of June 24, 2026 and as amended by Amendment No. 1 thereto, dated as of August 24, 2026 (the "Employment Agreement"), the Compensation Committee ratified the issuer's grant to the reporting person of a nonqualified stock option to purchase 100,000 shares of common stock under the Z Squared, Inc. 2025 Incentive Compensation Plan (the "Plan") at an exercise price of $13.56 per share, the Nasdaq official closing price per share on June 24, 2026, the effective date of the Employment Agreement (the "Effective Date"). The grant was made effective as of the Effective Date, with the exercise price, vesting reference value and expiration date of the option each fixed by reference to the Effective Date, as contemplated by the Employment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vests and becomes exercisable in full on the date on which the fair market value of the common stock equals or exceeds $20.34 per share, 150% of the fair market value of the common stock on the Effective Date, as determined by the issuer's Board of Directors or the Compensation Committee thereof, and remains exercisable until June 24, 2036, subject to earlier termination in accordance with the terms of the Plan and the reporting person's Stock Option Award Agreement.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Jeffery Harris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3921" TargetMode="External"/><Relationship Id="rId5" Type="http://schemas.openxmlformats.org/officeDocument/2006/relationships/hyperlink" Target="http://www.sec.gov/cgi-bin/browse-edgar?action=getcompany&amp;CIK=00017591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806</Words>
  <Characters>4300</Characters>
  <CharactersWithSpaces>5030</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